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1BB9" w14:textId="77777777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0A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BC50555" wp14:editId="306A7881">
            <wp:extent cx="4762500" cy="716280"/>
            <wp:effectExtent l="0" t="0" r="0" b="0"/>
            <wp:docPr id="686567976" name="Picture 3" descr="Logo of envh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envh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4AD8" w14:textId="45E7A3F5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Environ Health </w:t>
        </w:r>
        <w:proofErr w:type="spellStart"/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Perspect</w:t>
        </w:r>
        <w:proofErr w:type="spellEnd"/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.</w:t>
        </w:r>
      </w:hyperlink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2014 Feb; 122(2): 115–119.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Published online 2013 Dec 5. </w:t>
      </w:r>
      <w:proofErr w:type="spellStart"/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</w:t>
      </w:r>
      <w:hyperlink r:id="rId7" w:tgtFrame="_blank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10.1289/ehp.1307272</w:t>
        </w:r>
      </w:hyperlink>
    </w:p>
    <w:p w14:paraId="4C5D96B1" w14:textId="590CAEED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PMCID: PMC3915267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PMID: </w:t>
      </w:r>
      <w:hyperlink r:id="rId8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24311120</w:t>
        </w:r>
      </w:hyperlink>
    </w:p>
    <w:p w14:paraId="3D6AF1D9" w14:textId="77777777" w:rsidR="00074AAD" w:rsidRPr="00074AAD" w:rsidRDefault="00074AAD" w:rsidP="00074A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14:ligatures w14:val="none"/>
        </w:rPr>
      </w:pPr>
      <w:r w:rsidRPr="00074A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14:ligatures w14:val="none"/>
        </w:rPr>
        <w:t>Environmental Noise Pollution in the United States: Developing an Effective Public Health Response</w:t>
      </w:r>
    </w:p>
    <w:p w14:paraId="0F964AD6" w14:textId="40B61F37" w:rsidR="00074AAD" w:rsidRPr="00074AAD" w:rsidRDefault="00074AAD" w:rsidP="00BC433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Excerpt)  </w:t>
      </w:r>
      <w:r w:rsidRPr="00074AA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Chronic</w:t>
      </w:r>
      <w:proofErr w:type="gramEnd"/>
      <w:r w:rsidRPr="00074AA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Noise: A Biopsychosocial Model of Disease</w:t>
      </w:r>
    </w:p>
    <w:p w14:paraId="13C19F21" w14:textId="77777777" w:rsidR="00074AAD" w:rsidRPr="007710AC" w:rsidRDefault="00074AAD" w:rsidP="00864444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Chronic environmental noise causes a wide variety of adverse health effects, including sleep disturbance, annoyance, noise-induced hearing loss (NIHL), cardiovascular disease, endocrine effects, and increased incidence of diabetes (</w:t>
      </w:r>
      <w:proofErr w:type="spellStart"/>
      <w:r>
        <w:fldChar w:fldCharType="begin"/>
      </w:r>
      <w:r>
        <w:instrText>HYPERLINK "https://www.ncbi.nlm.nih.gov/pmc/articles/PMC3915267/" \l "r44"</w:instrText>
      </w:r>
      <w:r>
        <w:fldChar w:fldCharType="separate"/>
      </w:r>
      <w:r w:rsidRPr="007710A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>Passchier</w:t>
      </w:r>
      <w:proofErr w:type="spellEnd"/>
      <w:r w:rsidRPr="007710A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 xml:space="preserve">-Vermeer and </w:t>
      </w:r>
      <w:proofErr w:type="spellStart"/>
      <w:r w:rsidRPr="007710A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>Passchier</w:t>
      </w:r>
      <w:proofErr w:type="spellEnd"/>
      <w:r w:rsidRPr="007710A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 xml:space="preserve"> 2000</w:t>
      </w:r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fldChar w:fldCharType="end"/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hyperlink r:id="rId9" w:anchor="r50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Sørensen et al. 2013</w:t>
        </w:r>
      </w:hyperlink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 This commentary is not intended to provide a comprehensive review of all noise-related health effects, which is available elsewhere (</w:t>
      </w:r>
      <w:hyperlink r:id="rId10" w:anchor="r17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Goines and Hagler 2007</w:t>
        </w:r>
      </w:hyperlink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 Rather, we focus on several highly prevalent health effects: sleep disruption and heart disease, stress, annoyance, and NIHL (</w:t>
      </w:r>
      <w:hyperlink r:id="rId11" w:tgtFrame="figure" w:history="1">
        <w:r w:rsidRPr="007710A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Figure 1</w:t>
        </w:r>
      </w:hyperlink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 It is important to note that the levels of noise exposures associated with these health effects range widely; as a result, the prevention of different health effects involves specification of different exposure limits and metrics.</w:t>
      </w:r>
    </w:p>
    <w:p w14:paraId="06026EFD" w14:textId="77777777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</w:pP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>HYPERLINK "https://www.ncbi.nlm.nih.gov/pmc/articles/PMC3915267/figure/f1/" \t "figure"</w:instrText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</w:p>
    <w:p w14:paraId="266883A7" w14:textId="77777777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0AC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68B72FB0" wp14:editId="56AD5671">
            <wp:extent cx="6858000" cy="4533265"/>
            <wp:effectExtent l="0" t="0" r="0" b="0"/>
            <wp:docPr id="1085219206" name="Picture 1">
              <a:hlinkClick xmlns:a="http://schemas.openxmlformats.org/drawingml/2006/main" r:id="rId11" tgtFrame="&quot;fig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 tgtFrame="&quot;fig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69CC" w14:textId="77777777" w:rsidR="00074AAD" w:rsidRPr="007710AC" w:rsidRDefault="00074AAD" w:rsidP="00074A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0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sectPr w:rsidR="00074AAD" w:rsidRPr="007710AC" w:rsidSect="007710A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226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A0F48" w14:textId="77777777" w:rsidR="007710AC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91C05" w14:textId="77777777" w:rsidR="007710AC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347"/>
    <w:multiLevelType w:val="multilevel"/>
    <w:tmpl w:val="016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22C3"/>
    <w:multiLevelType w:val="multilevel"/>
    <w:tmpl w:val="BD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07272"/>
    <w:multiLevelType w:val="multilevel"/>
    <w:tmpl w:val="B2E6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80E2C"/>
    <w:multiLevelType w:val="multilevel"/>
    <w:tmpl w:val="B85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F4D10"/>
    <w:multiLevelType w:val="multilevel"/>
    <w:tmpl w:val="24B0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34E21"/>
    <w:multiLevelType w:val="multilevel"/>
    <w:tmpl w:val="114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B6626"/>
    <w:multiLevelType w:val="multilevel"/>
    <w:tmpl w:val="1DB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812C8"/>
    <w:multiLevelType w:val="multilevel"/>
    <w:tmpl w:val="6F7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5110D"/>
    <w:multiLevelType w:val="multilevel"/>
    <w:tmpl w:val="B79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72537"/>
    <w:multiLevelType w:val="multilevel"/>
    <w:tmpl w:val="BF8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D481D"/>
    <w:multiLevelType w:val="multilevel"/>
    <w:tmpl w:val="8C5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F78DC"/>
    <w:multiLevelType w:val="multilevel"/>
    <w:tmpl w:val="DDE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00E07"/>
    <w:multiLevelType w:val="multilevel"/>
    <w:tmpl w:val="8CD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532151">
    <w:abstractNumId w:val="9"/>
  </w:num>
  <w:num w:numId="2" w16cid:durableId="1844971070">
    <w:abstractNumId w:val="7"/>
  </w:num>
  <w:num w:numId="3" w16cid:durableId="986589412">
    <w:abstractNumId w:val="1"/>
  </w:num>
  <w:num w:numId="4" w16cid:durableId="1877346749">
    <w:abstractNumId w:val="4"/>
  </w:num>
  <w:num w:numId="5" w16cid:durableId="1361737286">
    <w:abstractNumId w:val="5"/>
  </w:num>
  <w:num w:numId="6" w16cid:durableId="599799587">
    <w:abstractNumId w:val="3"/>
  </w:num>
  <w:num w:numId="7" w16cid:durableId="171455865">
    <w:abstractNumId w:val="2"/>
  </w:num>
  <w:num w:numId="8" w16cid:durableId="651644324">
    <w:abstractNumId w:val="8"/>
  </w:num>
  <w:num w:numId="9" w16cid:durableId="1570535057">
    <w:abstractNumId w:val="0"/>
  </w:num>
  <w:num w:numId="10" w16cid:durableId="1650359707">
    <w:abstractNumId w:val="10"/>
  </w:num>
  <w:num w:numId="11" w16cid:durableId="1745375047">
    <w:abstractNumId w:val="12"/>
  </w:num>
  <w:num w:numId="12" w16cid:durableId="239679421">
    <w:abstractNumId w:val="6"/>
  </w:num>
  <w:num w:numId="13" w16cid:durableId="103888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AD"/>
    <w:rsid w:val="00021020"/>
    <w:rsid w:val="00074AAD"/>
    <w:rsid w:val="005D40B7"/>
    <w:rsid w:val="00864444"/>
    <w:rsid w:val="00B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8F7D"/>
  <w15:chartTrackingRefBased/>
  <w15:docId w15:val="{90C2D155-5694-41E0-AF70-08E14437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AD"/>
  </w:style>
  <w:style w:type="paragraph" w:styleId="Heading1">
    <w:name w:val="heading 1"/>
    <w:basedOn w:val="Normal"/>
    <w:link w:val="Heading1Char"/>
    <w:uiPriority w:val="9"/>
    <w:qFormat/>
    <w:rsid w:val="0007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074A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4AAD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074AAD"/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paragraph" w:customStyle="1" w:styleId="msonormal0">
    <w:name w:val="msonormal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4A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AA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4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4AAD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clearable">
    <w:name w:val="clearable"/>
    <w:basedOn w:val="DefaultParagraphFont"/>
    <w:rsid w:val="00074AAD"/>
  </w:style>
  <w:style w:type="character" w:customStyle="1" w:styleId="twitter-typeahead">
    <w:name w:val="twitter-typeahead"/>
    <w:basedOn w:val="DefaultParagraphFont"/>
    <w:rsid w:val="00074A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AAD"/>
    <w:rPr>
      <w:rFonts w:ascii="Courier New" w:eastAsia="Times New Roman" w:hAnsi="Courier New" w:cs="Courier New"/>
      <w:kern w:val="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4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4AAD"/>
    <w:rPr>
      <w:rFonts w:ascii="Arial" w:eastAsia="Times New Roman" w:hAnsi="Arial" w:cs="Arial"/>
      <w:vanish/>
      <w:kern w:val="0"/>
      <w:sz w:val="16"/>
      <w:szCs w:val="16"/>
    </w:rPr>
  </w:style>
  <w:style w:type="paragraph" w:customStyle="1" w:styleId="usa-breadcrumblist-item">
    <w:name w:val="usa-breadcrumb__list-item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m-vol-iss-date">
    <w:name w:val="fm-vol-iss-date"/>
    <w:basedOn w:val="DefaultParagraphFont"/>
    <w:rsid w:val="00074AAD"/>
  </w:style>
  <w:style w:type="character" w:customStyle="1" w:styleId="doi">
    <w:name w:val="doi"/>
    <w:basedOn w:val="DefaultParagraphFont"/>
    <w:rsid w:val="00074AAD"/>
  </w:style>
  <w:style w:type="character" w:customStyle="1" w:styleId="fm-citation-ids-label">
    <w:name w:val="fm-citation-ids-label"/>
    <w:basedOn w:val="DefaultParagraphFont"/>
    <w:rsid w:val="00074AAD"/>
  </w:style>
  <w:style w:type="character" w:styleId="Strong">
    <w:name w:val="Strong"/>
    <w:basedOn w:val="DefaultParagraphFont"/>
    <w:uiPriority w:val="22"/>
    <w:qFormat/>
    <w:rsid w:val="00074AAD"/>
    <w:rPr>
      <w:b/>
      <w:bCs/>
    </w:rPr>
  </w:style>
  <w:style w:type="paragraph" w:customStyle="1" w:styleId="p">
    <w:name w:val="p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4AAD"/>
    <w:rPr>
      <w:i/>
      <w:iCs/>
    </w:rPr>
  </w:style>
  <w:style w:type="paragraph" w:customStyle="1" w:styleId="fn">
    <w:name w:val="fn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lement-citation">
    <w:name w:val="element-citation"/>
    <w:basedOn w:val="DefaultParagraphFont"/>
    <w:rsid w:val="00074AAD"/>
  </w:style>
  <w:style w:type="character" w:customStyle="1" w:styleId="ref-journal">
    <w:name w:val="ref-journal"/>
    <w:basedOn w:val="DefaultParagraphFont"/>
    <w:rsid w:val="00074AAD"/>
  </w:style>
  <w:style w:type="character" w:customStyle="1" w:styleId="nowrap">
    <w:name w:val="nowrap"/>
    <w:basedOn w:val="DefaultParagraphFont"/>
    <w:rsid w:val="00074AAD"/>
  </w:style>
  <w:style w:type="character" w:customStyle="1" w:styleId="ref-vol">
    <w:name w:val="ref-vol"/>
    <w:basedOn w:val="DefaultParagraphFont"/>
    <w:rsid w:val="00074AAD"/>
  </w:style>
  <w:style w:type="character" w:customStyle="1" w:styleId="mixed-citation">
    <w:name w:val="mixed-citation"/>
    <w:basedOn w:val="DefaultParagraphFont"/>
    <w:rsid w:val="00074AAD"/>
  </w:style>
  <w:style w:type="character" w:customStyle="1" w:styleId="ref-title">
    <w:name w:val="ref-title"/>
    <w:basedOn w:val="DefaultParagraphFont"/>
    <w:rsid w:val="00074AAD"/>
  </w:style>
  <w:style w:type="character" w:customStyle="1" w:styleId="ref-iss">
    <w:name w:val="ref-iss"/>
    <w:basedOn w:val="DefaultParagraphFont"/>
    <w:rsid w:val="00074AAD"/>
  </w:style>
  <w:style w:type="character" w:customStyle="1" w:styleId="acknowledgment-journal-title">
    <w:name w:val="acknowledgment-journal-title"/>
    <w:basedOn w:val="DefaultParagraphFont"/>
    <w:rsid w:val="00074AAD"/>
  </w:style>
  <w:style w:type="paragraph" w:customStyle="1" w:styleId="pubreader-link">
    <w:name w:val="pubreader-link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pdf-link">
    <w:name w:val="pdf-link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tle1">
    <w:name w:val="Title1"/>
    <w:basedOn w:val="DefaultParagraphFont"/>
    <w:rsid w:val="00074AAD"/>
  </w:style>
  <w:style w:type="paragraph" w:customStyle="1" w:styleId="list-inline-item">
    <w:name w:val="list-inline-item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ddressfooter">
    <w:name w:val="address_footer"/>
    <w:basedOn w:val="Normal"/>
    <w:rsid w:val="000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AD"/>
  </w:style>
  <w:style w:type="paragraph" w:styleId="Footer">
    <w:name w:val="footer"/>
    <w:basedOn w:val="Normal"/>
    <w:link w:val="FooterChar"/>
    <w:uiPriority w:val="99"/>
    <w:unhideWhenUsed/>
    <w:rsid w:val="0007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43111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289%2Fehp.130727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915267/" TargetMode="External"/><Relationship Id="rId11" Type="http://schemas.openxmlformats.org/officeDocument/2006/relationships/hyperlink" Target="https://www.ncbi.nlm.nih.gov/pmc/articles/PMC3915267/figure/f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39152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9152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Latash</dc:creator>
  <cp:keywords/>
  <dc:description/>
  <cp:lastModifiedBy>Sheri Latash</cp:lastModifiedBy>
  <cp:revision>2</cp:revision>
  <dcterms:created xsi:type="dcterms:W3CDTF">2023-07-21T17:32:00Z</dcterms:created>
  <dcterms:modified xsi:type="dcterms:W3CDTF">2023-07-21T17:44:00Z</dcterms:modified>
</cp:coreProperties>
</file>